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07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0" w:hRule="atLeast"/>
          <w:tblCellSpacing w:w="0" w:type="dxa"/>
          <w:jc w:val="center"/>
        </w:trPr>
        <w:tc>
          <w:tcPr>
            <w:tcW w:w="5000" w:type="pct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spacing w:line="0" w:lineRule="atLeast"/>
              <w:rPr>
                <w:rFonts w:hint="eastAsia" w:ascii="黑体" w:eastAsia="黑体"/>
                <w:sz w:val="28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</w:p>
          <w:p>
            <w:pPr>
              <w:jc w:val="right"/>
              <w:rPr>
                <w:rFonts w:hint="eastAsia"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巴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应急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危化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标准化公告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〔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2022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号</w:t>
            </w:r>
          </w:p>
          <w:p>
            <w:pPr>
              <w:widowControl/>
              <w:shd w:val="clear" w:color="auto" w:fill="FFFFFF"/>
              <w:spacing w:line="70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三级安全生产标准化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危险化学品经营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</w:rPr>
              <w:t>企业</w:t>
            </w:r>
            <w:r>
              <w:rPr>
                <w:rFonts w:hint="eastAsia" w:ascii="宋体" w:hAnsi="宋体"/>
                <w:b/>
                <w:bCs/>
                <w:sz w:val="36"/>
                <w:szCs w:val="36"/>
                <w:shd w:val="clear" w:color="auto" w:fill="FFFFFF"/>
                <w:lang w:val="en-US" w:eastAsia="zh-CN"/>
              </w:rPr>
              <w:t>公告</w:t>
            </w: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shd w:val="clear" w:color="auto" w:fill="FFFFFF"/>
              <w:spacing w:line="435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内蒙古高速石油销售有限责任公司白彦花停车区北加油站等12家危险化学品经营企业：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default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按照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应急管理部印发《企业安全生产标准化建设定级办法》（应急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〔20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〕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83号）要求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，由巴彦淖尔市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应急公共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安全技术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防范行业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协会组织，通过企业自评、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协会评审、审核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内蒙古高速石油销售有限责任公司白彦花停车区北加油站等12家危险化学品经营企业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达到三级安全标准化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标准。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现予以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val="en-US" w:eastAsia="zh-CN"/>
              </w:rPr>
              <w:t>公告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  <w:t>有效期自公告之日起3年。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32"/>
                <w:szCs w:val="32"/>
                <w:lang w:val="en-US" w:eastAsia="zh-CN"/>
              </w:rPr>
              <w:t>附件：达到三级安全生产标准化的12户危险化学品企业名单</w:t>
            </w:r>
          </w:p>
          <w:p>
            <w:pPr>
              <w:shd w:val="clear" w:color="auto" w:fill="FFFFFF"/>
              <w:spacing w:line="352" w:lineRule="atLeast"/>
              <w:ind w:firstLine="616" w:firstLineChars="200"/>
              <w:rPr>
                <w:rFonts w:hint="eastAsia" w:ascii="仿宋" w:hAnsi="仿宋" w:eastAsia="仿宋" w:cs="宋体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tabs>
          <w:tab w:val="left" w:pos="6840"/>
        </w:tabs>
        <w:spacing w:line="600" w:lineRule="exact"/>
        <w:ind w:firstLine="4480" w:firstLineChars="14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巴彦淖尔市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应急</w:t>
      </w:r>
      <w:r>
        <w:rPr>
          <w:rFonts w:hint="eastAsia" w:ascii="仿宋" w:hAnsi="仿宋" w:eastAsia="仿宋"/>
          <w:sz w:val="32"/>
          <w:szCs w:val="32"/>
        </w:rPr>
        <w:t>管理局</w:t>
      </w:r>
    </w:p>
    <w:p>
      <w:pPr>
        <w:widowControl/>
        <w:shd w:val="clear" w:color="auto" w:fill="FFFFFF"/>
        <w:tabs>
          <w:tab w:val="left" w:pos="6840"/>
        </w:tabs>
        <w:spacing w:line="600" w:lineRule="exact"/>
        <w:ind w:firstLine="4800" w:firstLineChars="1500"/>
        <w:jc w:val="left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20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1.内蒙古高速石油销售有限责任公司白彦花停车区北加油站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2.内蒙古高速石油销售有限责任公司白彦花停车区南加油站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3.内蒙古高速石油销售有限责任公司磴口停车区北加油站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4.内蒙古高速石油销售有限责任公司磴口停车区南加油站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5.内蒙古高速石油销售有限责任公司临河服务区北加油站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6.内蒙古高速石油销售有限责任公司临河服务区南加油站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7.内蒙古高速石油销售有限责任公司西山嘴服务区北加油站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8.内蒙古高速石油销售有限责任公司西山嘴服务区南加油站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9.内蒙古高速石油销售有限责任公司西小召停车区北加油站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10.内蒙古高速石油销售有限责任公司西小召停车区南加油站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11.内蒙古高速石油销售有限责任公司临河新区服务区北加油站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12.内蒙古高速石油销售有限责任公司临河新区服务区南加油站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46DDD"/>
    <w:rsid w:val="080C0637"/>
    <w:rsid w:val="11D411F6"/>
    <w:rsid w:val="1B07317F"/>
    <w:rsid w:val="1D487FA4"/>
    <w:rsid w:val="3AB80064"/>
    <w:rsid w:val="44720932"/>
    <w:rsid w:val="466E576F"/>
    <w:rsid w:val="47906695"/>
    <w:rsid w:val="4BA51495"/>
    <w:rsid w:val="62187076"/>
    <w:rsid w:val="62BD7065"/>
    <w:rsid w:val="6742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2022-01-21T03:29:00Z</dcterms:created>
  <dc:creator>夏捷</dc:creator>
  <cp:lastModifiedBy>夏捷</cp:lastModifiedBy>
  <cp:lastPrinted>2022-05-12T01:58:07Z</cp:lastPrinted>
  <dcterms:modified xsi:type="dcterms:W3CDTF">2022-05-12T02:18:27Z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